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DA" w:rsidRDefault="00B77BDA" w:rsidP="00B77BDA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77BDA" w:rsidRDefault="00B77BDA" w:rsidP="00B77BDA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77BDA" w:rsidRPr="00B77BDA" w:rsidRDefault="00B77BDA" w:rsidP="00B77BD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7BD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D230D" w:rsidRPr="009A6F9E" w:rsidRDefault="00B77BDA" w:rsidP="001F7B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 w:rsidR="001F7B83" w:rsidRPr="009A6F9E">
        <w:rPr>
          <w:rFonts w:ascii="Times New Roman" w:hAnsi="Times New Roman" w:cs="Times New Roman"/>
          <w:b/>
          <w:bCs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21D1C" w:rsidRPr="009A6F9E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мастерства</w:t>
      </w:r>
    </w:p>
    <w:p w:rsidR="005431D1" w:rsidRPr="009A6F9E" w:rsidRDefault="005431D1" w:rsidP="002D230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F7B83" w:rsidRPr="00B77BDA" w:rsidRDefault="00B77BDA" w:rsidP="00B77BD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C9177A" w:rsidRPr="00B77BDA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2023</w:t>
      </w:r>
    </w:p>
    <w:p w:rsidR="00535184" w:rsidRPr="009A6F9E" w:rsidRDefault="00535184" w:rsidP="002D2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C0" w:rsidRDefault="009A6F9E" w:rsidP="009A6F9E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F9E">
        <w:rPr>
          <w:rFonts w:ascii="Times New Roman" w:hAnsi="Times New Roman" w:cs="Times New Roman"/>
          <w:sz w:val="28"/>
          <w:szCs w:val="28"/>
        </w:rPr>
        <w:t>Целью конкурса является повышение профессионального уровня теоретической и практической подготовки специалистов по АФК</w:t>
      </w:r>
      <w:r>
        <w:rPr>
          <w:rFonts w:ascii="Times New Roman" w:hAnsi="Times New Roman" w:cs="Times New Roman"/>
          <w:sz w:val="28"/>
          <w:szCs w:val="28"/>
        </w:rPr>
        <w:t xml:space="preserve"> и массажистов</w:t>
      </w:r>
      <w:r w:rsidRPr="009A6F9E">
        <w:rPr>
          <w:rFonts w:ascii="Times New Roman" w:hAnsi="Times New Roman" w:cs="Times New Roman"/>
          <w:sz w:val="28"/>
          <w:szCs w:val="28"/>
        </w:rPr>
        <w:t>, популяризация современных методик АФК</w:t>
      </w:r>
      <w:r>
        <w:rPr>
          <w:rFonts w:ascii="Times New Roman" w:hAnsi="Times New Roman" w:cs="Times New Roman"/>
          <w:sz w:val="28"/>
          <w:szCs w:val="28"/>
        </w:rPr>
        <w:t xml:space="preserve"> и массажа</w:t>
      </w:r>
      <w:r w:rsidRPr="009A6F9E">
        <w:rPr>
          <w:rFonts w:ascii="Times New Roman" w:hAnsi="Times New Roman" w:cs="Times New Roman"/>
          <w:sz w:val="28"/>
          <w:szCs w:val="28"/>
        </w:rPr>
        <w:t>,  повышение профессионального уровня специалистов, ознакомление с передовым опытом применения технологий восстановительного лечения, повышение  эрудиции и осведомленности в различных сферах физической реабилитации, определение общего уровня культуры, эстетического воспитания  специалистов, повышение престижа профессиональной деятельности специалиста АФК</w:t>
      </w:r>
      <w:r>
        <w:rPr>
          <w:rFonts w:ascii="Times New Roman" w:hAnsi="Times New Roman" w:cs="Times New Roman"/>
          <w:sz w:val="28"/>
          <w:szCs w:val="28"/>
        </w:rPr>
        <w:t xml:space="preserve"> и массажиста</w:t>
      </w:r>
      <w:r w:rsidRPr="009A6F9E">
        <w:rPr>
          <w:rFonts w:ascii="Times New Roman" w:hAnsi="Times New Roman" w:cs="Times New Roman"/>
          <w:sz w:val="28"/>
          <w:szCs w:val="28"/>
        </w:rPr>
        <w:t>, воспитание любви к</w:t>
      </w:r>
      <w:proofErr w:type="gramEnd"/>
      <w:r w:rsidRPr="009A6F9E">
        <w:rPr>
          <w:rFonts w:ascii="Times New Roman" w:hAnsi="Times New Roman" w:cs="Times New Roman"/>
          <w:sz w:val="28"/>
          <w:szCs w:val="28"/>
        </w:rPr>
        <w:t xml:space="preserve"> избранному виду деятельности, поддержание у специалистов по АФК </w:t>
      </w:r>
      <w:r>
        <w:rPr>
          <w:rFonts w:ascii="Times New Roman" w:hAnsi="Times New Roman" w:cs="Times New Roman"/>
          <w:sz w:val="28"/>
          <w:szCs w:val="28"/>
        </w:rPr>
        <w:t xml:space="preserve">и массажа </w:t>
      </w:r>
      <w:r w:rsidRPr="009A6F9E">
        <w:rPr>
          <w:rFonts w:ascii="Times New Roman" w:hAnsi="Times New Roman" w:cs="Times New Roman"/>
          <w:sz w:val="28"/>
          <w:szCs w:val="28"/>
        </w:rPr>
        <w:t>здорового духа соперничества, обеспечение участникам и  представителям различных школ равных возможностей для демонстрации своего мастерства.</w:t>
      </w:r>
    </w:p>
    <w:p w:rsidR="009A6F9E" w:rsidRDefault="009A6F9E" w:rsidP="009A6F9E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0">
        <w:rPr>
          <w:rFonts w:ascii="Times New Roman" w:hAnsi="Times New Roman" w:cs="Times New Roman"/>
          <w:b/>
          <w:i/>
          <w:sz w:val="28"/>
          <w:szCs w:val="28"/>
        </w:rPr>
        <w:t>Конкурс представлен в двух категориях  «Лучший специалист по адаптивной физической культуре» и «</w:t>
      </w:r>
      <w:r w:rsidR="00F22782" w:rsidRPr="00F22782">
        <w:rPr>
          <w:rFonts w:ascii="Times New Roman" w:hAnsi="Times New Roman" w:cs="Times New Roman"/>
          <w:b/>
          <w:i/>
          <w:sz w:val="28"/>
          <w:szCs w:val="28"/>
        </w:rPr>
        <w:t>Лучший специалист по массажу</w:t>
      </w:r>
      <w:r w:rsidRPr="00B32CC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A6F9E" w:rsidRPr="009A6F9E" w:rsidRDefault="009A6F9E" w:rsidP="009A6F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C85" w:rsidRPr="009A6F9E" w:rsidRDefault="00D70C85" w:rsidP="002D2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BDA" w:rsidRDefault="00C70F44" w:rsidP="00C1773A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F9E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</w:p>
    <w:p w:rsidR="00F93984" w:rsidRPr="009A6F9E" w:rsidRDefault="00C9177A" w:rsidP="00C1773A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9E">
        <w:rPr>
          <w:rFonts w:ascii="Times New Roman" w:hAnsi="Times New Roman" w:cs="Times New Roman"/>
          <w:b/>
          <w:sz w:val="28"/>
          <w:szCs w:val="28"/>
        </w:rPr>
        <w:t>«Лучший специалист по адаптивной физической культуре</w:t>
      </w:r>
      <w:r w:rsidR="00F27A2A" w:rsidRPr="009A6F9E">
        <w:rPr>
          <w:rFonts w:ascii="Times New Roman" w:hAnsi="Times New Roman" w:cs="Times New Roman"/>
          <w:b/>
          <w:sz w:val="28"/>
          <w:szCs w:val="28"/>
        </w:rPr>
        <w:t>»</w:t>
      </w:r>
    </w:p>
    <w:p w:rsidR="00C1773A" w:rsidRPr="009A6F9E" w:rsidRDefault="00C1773A" w:rsidP="00C177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73A" w:rsidRPr="009A6F9E" w:rsidRDefault="00C1773A" w:rsidP="00C17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9E">
        <w:rPr>
          <w:rFonts w:ascii="Times New Roman" w:hAnsi="Times New Roman" w:cs="Times New Roman"/>
          <w:sz w:val="28"/>
          <w:szCs w:val="28"/>
        </w:rPr>
        <w:t xml:space="preserve">Для </w:t>
      </w:r>
      <w:r w:rsidR="00F8786B" w:rsidRPr="009A6F9E">
        <w:rPr>
          <w:rFonts w:ascii="Times New Roman" w:hAnsi="Times New Roman" w:cs="Times New Roman"/>
          <w:sz w:val="28"/>
          <w:szCs w:val="28"/>
        </w:rPr>
        <w:t>уча</w:t>
      </w:r>
      <w:r w:rsidR="009A6F9E" w:rsidRPr="009A6F9E">
        <w:rPr>
          <w:rFonts w:ascii="Times New Roman" w:hAnsi="Times New Roman" w:cs="Times New Roman"/>
          <w:sz w:val="28"/>
          <w:szCs w:val="28"/>
        </w:rPr>
        <w:t xml:space="preserve">стия в Конкурсе приглашаются специалисты </w:t>
      </w:r>
      <w:r w:rsidRPr="009A6F9E">
        <w:rPr>
          <w:rFonts w:ascii="Times New Roman" w:hAnsi="Times New Roman" w:cs="Times New Roman"/>
          <w:sz w:val="28"/>
          <w:szCs w:val="28"/>
        </w:rPr>
        <w:t>учреждений здравоохранения, оздоровительных и реабилитационных центров, спортивных организаций,</w:t>
      </w:r>
      <w:r w:rsidR="00F8786B" w:rsidRPr="009A6F9E">
        <w:rPr>
          <w:rFonts w:ascii="Times New Roman" w:hAnsi="Times New Roman" w:cs="Times New Roman"/>
          <w:sz w:val="28"/>
          <w:szCs w:val="28"/>
        </w:rPr>
        <w:t xml:space="preserve"> адаптивных школ, </w:t>
      </w:r>
      <w:proofErr w:type="gramStart"/>
      <w:r w:rsidR="00F8786B" w:rsidRPr="009A6F9E">
        <w:rPr>
          <w:rFonts w:ascii="Times New Roman" w:hAnsi="Times New Roman" w:cs="Times New Roman"/>
          <w:sz w:val="28"/>
          <w:szCs w:val="28"/>
        </w:rPr>
        <w:t>фитнесс-клубов</w:t>
      </w:r>
      <w:proofErr w:type="gramEnd"/>
      <w:r w:rsidRPr="009A6F9E">
        <w:rPr>
          <w:rFonts w:ascii="Times New Roman" w:hAnsi="Times New Roman" w:cs="Times New Roman"/>
          <w:sz w:val="28"/>
          <w:szCs w:val="28"/>
        </w:rPr>
        <w:t xml:space="preserve"> не</w:t>
      </w:r>
      <w:r w:rsidR="009A6F9E" w:rsidRPr="009A6F9E">
        <w:rPr>
          <w:rFonts w:ascii="Times New Roman" w:hAnsi="Times New Roman" w:cs="Times New Roman"/>
          <w:sz w:val="28"/>
          <w:szCs w:val="28"/>
        </w:rPr>
        <w:t>зависимо от формы собственности и</w:t>
      </w:r>
      <w:r w:rsidRPr="009A6F9E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формы. Внешний вид участников должен соответствовать эстетическим и санитарным требованиям специалиста.</w:t>
      </w:r>
    </w:p>
    <w:p w:rsidR="00C1773A" w:rsidRPr="009A6F9E" w:rsidRDefault="00F8786B" w:rsidP="00C17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F9E">
        <w:rPr>
          <w:rFonts w:ascii="Times New Roman" w:hAnsi="Times New Roman" w:cs="Times New Roman"/>
          <w:bCs/>
          <w:sz w:val="28"/>
          <w:szCs w:val="28"/>
        </w:rPr>
        <w:t>Для участия в конкурсе специалисту необходимо продемонстрировать занятие (на выбор) оздоровительной, лечебной или спортивной направленности.</w:t>
      </w:r>
    </w:p>
    <w:p w:rsidR="00C1773A" w:rsidRPr="009A6F9E" w:rsidRDefault="00C1773A" w:rsidP="00C17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F9E">
        <w:rPr>
          <w:rFonts w:ascii="Times New Roman" w:hAnsi="Times New Roman" w:cs="Times New Roman"/>
          <w:bCs/>
          <w:sz w:val="28"/>
          <w:szCs w:val="28"/>
        </w:rPr>
        <w:t>При демонстрации должно быть отражено:</w:t>
      </w:r>
    </w:p>
    <w:p w:rsidR="00C1773A" w:rsidRPr="009A6F9E" w:rsidRDefault="00C1773A" w:rsidP="00C1773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F9E">
        <w:rPr>
          <w:rFonts w:ascii="Times New Roman" w:hAnsi="Times New Roman" w:cs="Times New Roman"/>
          <w:bCs/>
          <w:sz w:val="28"/>
          <w:szCs w:val="28"/>
        </w:rPr>
        <w:t>Автор методики (метода, способа).</w:t>
      </w:r>
    </w:p>
    <w:p w:rsidR="00C1773A" w:rsidRPr="009A6F9E" w:rsidRDefault="00C1773A" w:rsidP="00C1773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F9E">
        <w:rPr>
          <w:rFonts w:ascii="Times New Roman" w:hAnsi="Times New Roman" w:cs="Times New Roman"/>
          <w:bCs/>
          <w:sz w:val="28"/>
          <w:szCs w:val="28"/>
        </w:rPr>
        <w:t>Название методики (метода, способа).</w:t>
      </w:r>
    </w:p>
    <w:p w:rsidR="00C1773A" w:rsidRPr="009A6F9E" w:rsidRDefault="00C1773A" w:rsidP="00C1773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F9E">
        <w:rPr>
          <w:rFonts w:ascii="Times New Roman" w:hAnsi="Times New Roman" w:cs="Times New Roman"/>
          <w:bCs/>
          <w:sz w:val="28"/>
          <w:szCs w:val="28"/>
        </w:rPr>
        <w:t>Показания к применению.</w:t>
      </w:r>
    </w:p>
    <w:p w:rsidR="00C1773A" w:rsidRPr="009A6F9E" w:rsidRDefault="00C1773A" w:rsidP="00C1773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F9E">
        <w:rPr>
          <w:rFonts w:ascii="Times New Roman" w:hAnsi="Times New Roman" w:cs="Times New Roman"/>
          <w:bCs/>
          <w:sz w:val="28"/>
          <w:szCs w:val="28"/>
        </w:rPr>
        <w:t>Этап реабилитации.</w:t>
      </w:r>
    </w:p>
    <w:p w:rsidR="00C1773A" w:rsidRPr="009A6F9E" w:rsidRDefault="00C1773A" w:rsidP="00C1773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F9E">
        <w:rPr>
          <w:rFonts w:ascii="Times New Roman" w:hAnsi="Times New Roman" w:cs="Times New Roman"/>
          <w:bCs/>
          <w:sz w:val="28"/>
          <w:szCs w:val="28"/>
        </w:rPr>
        <w:t>Содержание (демонстрация какой-либо части занятия, всего занятия, конкретных приемов и т.п.) Временной регламент 15-20 мин.</w:t>
      </w:r>
    </w:p>
    <w:p w:rsidR="00C1773A" w:rsidRPr="009A6F9E" w:rsidRDefault="00C1773A" w:rsidP="00C1773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F9E">
        <w:rPr>
          <w:rFonts w:ascii="Times New Roman" w:hAnsi="Times New Roman" w:cs="Times New Roman"/>
          <w:bCs/>
          <w:sz w:val="28"/>
          <w:szCs w:val="28"/>
        </w:rPr>
        <w:t>Противопоказания к проведению (в каких случаях данная методика применяться не может).</w:t>
      </w:r>
    </w:p>
    <w:p w:rsidR="00C1773A" w:rsidRPr="00484407" w:rsidRDefault="00C1773A" w:rsidP="0048440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407">
        <w:rPr>
          <w:rFonts w:ascii="Times New Roman" w:hAnsi="Times New Roman" w:cs="Times New Roman"/>
          <w:bCs/>
          <w:sz w:val="28"/>
          <w:szCs w:val="28"/>
        </w:rPr>
        <w:lastRenderedPageBreak/>
        <w:t>Критерии оценки участников</w:t>
      </w:r>
    </w:p>
    <w:tbl>
      <w:tblPr>
        <w:tblStyle w:val="a6"/>
        <w:tblW w:w="9105" w:type="dxa"/>
        <w:tblInd w:w="108" w:type="dxa"/>
        <w:tblLook w:val="04A0" w:firstRow="1" w:lastRow="0" w:firstColumn="1" w:lastColumn="0" w:noHBand="0" w:noVBand="1"/>
      </w:tblPr>
      <w:tblGrid>
        <w:gridCol w:w="7526"/>
        <w:gridCol w:w="1579"/>
      </w:tblGrid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Группы критериев и 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Возможное кол-во баллов</w:t>
            </w: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Компетентность в изложении и демонстрации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целеполагания занятия, исходя из его темы и выбранной патологии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0-5</w:t>
            </w: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знания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0-5</w:t>
            </w: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умения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0-5</w:t>
            </w: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терминологии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0-5</w:t>
            </w: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0-20</w:t>
            </w: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. Содержание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Новизна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0-5</w:t>
            </w: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Взаимосвязь и подчиненность упражнений представляемой части зан</w:t>
            </w:r>
            <w:r w:rsidR="00484407"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ятия целям, задачам и специфике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0-5</w:t>
            </w: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Применение целесообразных традиционных и современных технологий, учитывающих возрастные и индивидуальные особенности занимающихся.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0-5</w:t>
            </w: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Легкореализуемость</w:t>
            </w:r>
            <w:proofErr w:type="spellEnd"/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доступность программы упражнений (</w:t>
            </w:r>
            <w:proofErr w:type="spellStart"/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затратность</w:t>
            </w:r>
            <w:proofErr w:type="spellEnd"/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методики)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0-5</w:t>
            </w: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6B" w:rsidRPr="00484407" w:rsidRDefault="00F8786B" w:rsidP="004844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спортивного инвентаря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0-5</w:t>
            </w: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0-25</w:t>
            </w: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. Оценка эффективности занятия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на занятии постоянной обратной связи с </w:t>
            </w:r>
            <w:proofErr w:type="gramStart"/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занимающимися</w:t>
            </w:r>
            <w:proofErr w:type="gramEnd"/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через диалог, вопросы-ответы, поиск способов решения задач, оценка, самооценка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0-5</w:t>
            </w: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Оценивание количественного и качественного результата деятельности занимающихся в соответствие с запланированными целями (мотивация, целеустремленность, мера предпринятых усилий, самостоятельность, активность, творчество и др.)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0-5</w:t>
            </w: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0-10</w:t>
            </w: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. Культура поведения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Оригинальность, творческий подход. Целостность, лаконичность и профессионализм изложения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0-5</w:t>
            </w: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0-5</w:t>
            </w:r>
          </w:p>
        </w:tc>
      </w:tr>
      <w:tr w:rsidR="00F8786B" w:rsidRPr="00484407" w:rsidTr="00B77BDA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Общий балл по конкурсному заданию: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6B" w:rsidRPr="00484407" w:rsidRDefault="00F8786B" w:rsidP="004844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407">
              <w:rPr>
                <w:rFonts w:ascii="Times New Roman" w:hAnsi="Times New Roman" w:cs="Times New Roman"/>
                <w:bCs/>
                <w:sz w:val="28"/>
                <w:szCs w:val="28"/>
              </w:rPr>
              <w:t>0-65</w:t>
            </w:r>
          </w:p>
        </w:tc>
      </w:tr>
    </w:tbl>
    <w:p w:rsidR="00C1773A" w:rsidRPr="00484407" w:rsidRDefault="00C1773A" w:rsidP="00C17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C1773A" w:rsidRPr="009A6F9E" w:rsidRDefault="00C1773A" w:rsidP="00C17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9E">
        <w:rPr>
          <w:rFonts w:ascii="Times New Roman" w:hAnsi="Times New Roman" w:cs="Times New Roman"/>
          <w:sz w:val="28"/>
          <w:szCs w:val="28"/>
        </w:rPr>
        <w:t xml:space="preserve">Оргкомитет по проведению Конкурса осуществляет рассмотрение поступивших заявок для участия в конкурсе, формирует реестр конкурсантов. При подведении итогов Конкурса конкурсная комиссия подсчитывает количество баллов каждого участника и сводит их в итоговую таблицу. Спорные моменты при подведении итогов решаются большинством голосов членов конкурсной комиссии при открытом голосовании. При </w:t>
      </w:r>
      <w:r w:rsidRPr="009A6F9E">
        <w:rPr>
          <w:rFonts w:ascii="Times New Roman" w:hAnsi="Times New Roman" w:cs="Times New Roman"/>
          <w:sz w:val="28"/>
          <w:szCs w:val="28"/>
        </w:rPr>
        <w:lastRenderedPageBreak/>
        <w:t xml:space="preserve">равенстве голосов решающий голос имеет председатель конкурсной комиссии. </w:t>
      </w:r>
      <w:proofErr w:type="gramStart"/>
      <w:r w:rsidRPr="009A6F9E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участники, набравши</w:t>
      </w:r>
      <w:r w:rsidR="00F8786B" w:rsidRPr="009A6F9E">
        <w:rPr>
          <w:rFonts w:ascii="Times New Roman" w:hAnsi="Times New Roman" w:cs="Times New Roman"/>
          <w:sz w:val="28"/>
          <w:szCs w:val="28"/>
        </w:rPr>
        <w:t>е наибольшее количество баллов по номинация «Лучший специалист лечебной физической культуры», «Лучший инструктор оздоровительных программ», «Лучший тренер по адаптивному спорту», «Лучший педагог адаптивного физического воспитания»</w:t>
      </w:r>
      <w:r w:rsidRPr="009A6F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6F9E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победителях Конкурса оформляется протоколом.</w:t>
      </w:r>
    </w:p>
    <w:p w:rsidR="00C1773A" w:rsidRPr="009A6F9E" w:rsidRDefault="00C1773A" w:rsidP="00C17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71C" w:rsidRPr="009A6F9E" w:rsidRDefault="00B0571C" w:rsidP="007D1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BDA" w:rsidRDefault="00C70F44" w:rsidP="00C1773A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F9E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</w:p>
    <w:p w:rsidR="00D70C85" w:rsidRPr="009A6F9E" w:rsidRDefault="00D70C85" w:rsidP="00C1773A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9E">
        <w:rPr>
          <w:rFonts w:ascii="Times New Roman" w:hAnsi="Times New Roman" w:cs="Times New Roman"/>
          <w:b/>
          <w:sz w:val="28"/>
          <w:szCs w:val="28"/>
        </w:rPr>
        <w:t xml:space="preserve">«Лучший </w:t>
      </w:r>
      <w:r w:rsidR="00B46B39">
        <w:rPr>
          <w:rFonts w:ascii="Times New Roman" w:hAnsi="Times New Roman" w:cs="Times New Roman"/>
          <w:b/>
          <w:sz w:val="28"/>
          <w:szCs w:val="28"/>
        </w:rPr>
        <w:t>специалист по массажу</w:t>
      </w:r>
      <w:r w:rsidRPr="009A6F9E">
        <w:rPr>
          <w:rFonts w:ascii="Times New Roman" w:hAnsi="Times New Roman" w:cs="Times New Roman"/>
          <w:b/>
          <w:sz w:val="28"/>
          <w:szCs w:val="28"/>
        </w:rPr>
        <w:t>»</w:t>
      </w:r>
    </w:p>
    <w:p w:rsidR="009A6F9E" w:rsidRDefault="00B0571C" w:rsidP="00B77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F9E">
        <w:rPr>
          <w:rFonts w:ascii="Times New Roman" w:hAnsi="Times New Roman" w:cs="Times New Roman"/>
          <w:sz w:val="28"/>
          <w:szCs w:val="28"/>
        </w:rPr>
        <w:t>К участию допускаются массажисты, работающие в государственных и частных медицинских учреждениях, в спортивных и оздоровительных организациях, а также студенты и магистранты учебных заведений, в которых реализуется дисциплина</w:t>
      </w:r>
      <w:r w:rsidR="0041780E">
        <w:rPr>
          <w:rFonts w:ascii="Times New Roman" w:hAnsi="Times New Roman" w:cs="Times New Roman"/>
          <w:sz w:val="28"/>
          <w:szCs w:val="28"/>
        </w:rPr>
        <w:t xml:space="preserve"> </w:t>
      </w:r>
      <w:r w:rsidRPr="009A6F9E">
        <w:rPr>
          <w:rFonts w:ascii="Times New Roman" w:hAnsi="Times New Roman" w:cs="Times New Roman"/>
          <w:sz w:val="28"/>
          <w:szCs w:val="28"/>
        </w:rPr>
        <w:t>«Массаж».</w:t>
      </w:r>
    </w:p>
    <w:p w:rsidR="00C70F44" w:rsidRPr="009A6F9E" w:rsidRDefault="00C70F44" w:rsidP="00B77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F9E">
        <w:rPr>
          <w:rFonts w:ascii="Times New Roman" w:hAnsi="Times New Roman" w:cs="Times New Roman"/>
          <w:sz w:val="28"/>
          <w:szCs w:val="28"/>
        </w:rPr>
        <w:t xml:space="preserve">Конкурсант </w:t>
      </w:r>
      <w:r w:rsidR="007D1E7C" w:rsidRPr="009A6F9E">
        <w:rPr>
          <w:rFonts w:ascii="Times New Roman" w:hAnsi="Times New Roman" w:cs="Times New Roman"/>
          <w:sz w:val="28"/>
          <w:szCs w:val="28"/>
        </w:rPr>
        <w:t xml:space="preserve">демонстрирует процедуру массажа, отснятую на </w:t>
      </w:r>
      <w:r w:rsidR="0041780E" w:rsidRPr="009A6F9E">
        <w:rPr>
          <w:rFonts w:ascii="Times New Roman" w:hAnsi="Times New Roman" w:cs="Times New Roman"/>
          <w:sz w:val="28"/>
          <w:szCs w:val="28"/>
        </w:rPr>
        <w:t>видеоролик.</w:t>
      </w:r>
      <w:r w:rsidR="0041780E" w:rsidRPr="009A6F9E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Pr="009A6F9E">
        <w:rPr>
          <w:rFonts w:ascii="Times New Roman" w:hAnsi="Times New Roman" w:cs="Times New Roman"/>
          <w:bCs/>
          <w:sz w:val="28"/>
          <w:szCs w:val="28"/>
        </w:rPr>
        <w:t xml:space="preserve"> демонстрации процедуры массажа конкурсант представляется и озвучивает: автора и название методики; показания и противопоказания, особенности выполнения массажа.</w:t>
      </w:r>
    </w:p>
    <w:p w:rsidR="00C70F44" w:rsidRPr="009A6F9E" w:rsidRDefault="00C70F44" w:rsidP="00C70F4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9A6F9E">
        <w:rPr>
          <w:rFonts w:ascii="Times New Roman" w:hAnsi="Times New Roman" w:cs="Times New Roman"/>
          <w:bCs/>
          <w:i/>
          <w:sz w:val="28"/>
          <w:szCs w:val="28"/>
        </w:rPr>
        <w:t>Критерии оценки участников</w:t>
      </w:r>
    </w:p>
    <w:p w:rsidR="00C70F44" w:rsidRPr="009A6F9E" w:rsidRDefault="00C70F44" w:rsidP="00C70F4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9E">
        <w:rPr>
          <w:rFonts w:ascii="Times New Roman" w:hAnsi="Times New Roman" w:cs="Times New Roman"/>
          <w:bCs/>
          <w:sz w:val="28"/>
          <w:szCs w:val="28"/>
        </w:rPr>
        <w:t xml:space="preserve">Жюри оценивает видеоролик конкурсантов по следующим критериям: </w:t>
      </w:r>
      <w:r w:rsidRPr="009A6F9E">
        <w:rPr>
          <w:rFonts w:ascii="Times New Roman" w:hAnsi="Times New Roman" w:cs="Times New Roman"/>
          <w:sz w:val="28"/>
          <w:szCs w:val="28"/>
        </w:rPr>
        <w:t>техника выполнения массажа, использование максимально возможного числа основных и вспомогательных приемов, темп, соблюдение правил гигиены, профессиональное обращение с применяемыми наружными средствами, комфорт пациента в процессе проведения процедуры, соблюдение регламента массажа.</w:t>
      </w:r>
    </w:p>
    <w:p w:rsidR="00C70F44" w:rsidRPr="009A6F9E" w:rsidRDefault="00C70F44" w:rsidP="00B05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F9E">
        <w:rPr>
          <w:rFonts w:ascii="Times New Roman" w:hAnsi="Times New Roman" w:cs="Times New Roman"/>
          <w:sz w:val="28"/>
          <w:szCs w:val="28"/>
        </w:rPr>
        <w:t xml:space="preserve">Победитель и призеры конкурса определяются по наибольшему количеству набранных баллов. </w:t>
      </w:r>
    </w:p>
    <w:p w:rsidR="00265C64" w:rsidRPr="009A6F9E" w:rsidRDefault="00D76956" w:rsidP="002C04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F9E">
        <w:rPr>
          <w:rFonts w:ascii="Times New Roman" w:hAnsi="Times New Roman" w:cs="Times New Roman"/>
          <w:sz w:val="28"/>
          <w:szCs w:val="28"/>
        </w:rPr>
        <w:t>Орг. к</w:t>
      </w:r>
      <w:r w:rsidR="00265C64" w:rsidRPr="009A6F9E">
        <w:rPr>
          <w:rFonts w:ascii="Times New Roman" w:hAnsi="Times New Roman" w:cs="Times New Roman"/>
          <w:sz w:val="28"/>
          <w:szCs w:val="28"/>
        </w:rPr>
        <w:t>омитет вправе отклонить материал</w:t>
      </w:r>
      <w:r w:rsidR="00610381">
        <w:rPr>
          <w:rFonts w:ascii="Times New Roman" w:hAnsi="Times New Roman" w:cs="Times New Roman"/>
          <w:sz w:val="28"/>
          <w:szCs w:val="28"/>
        </w:rPr>
        <w:t>ы, отправленные позже 01</w:t>
      </w:r>
      <w:r w:rsidR="00AF2833" w:rsidRPr="009A6F9E">
        <w:rPr>
          <w:rFonts w:ascii="Times New Roman" w:hAnsi="Times New Roman" w:cs="Times New Roman"/>
          <w:sz w:val="28"/>
          <w:szCs w:val="28"/>
        </w:rPr>
        <w:t>.02.2023</w:t>
      </w:r>
      <w:r w:rsidR="00265C64" w:rsidRPr="009A6F9E">
        <w:rPr>
          <w:rFonts w:ascii="Times New Roman" w:hAnsi="Times New Roman" w:cs="Times New Roman"/>
          <w:sz w:val="28"/>
          <w:szCs w:val="28"/>
        </w:rPr>
        <w:t xml:space="preserve"> и не допускать их к оценке жюри конкурса.</w:t>
      </w:r>
    </w:p>
    <w:p w:rsidR="00265C64" w:rsidRPr="009A6F9E" w:rsidRDefault="00265C64" w:rsidP="002C04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177A" w:rsidRPr="009A6F9E" w:rsidRDefault="00C9177A" w:rsidP="00C917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9E">
        <w:rPr>
          <w:rFonts w:ascii="Times New Roman" w:hAnsi="Times New Roman" w:cs="Times New Roman"/>
          <w:b/>
          <w:sz w:val="28"/>
          <w:szCs w:val="28"/>
        </w:rPr>
        <w:t>Порядок и сроки подачи заявок</w:t>
      </w:r>
    </w:p>
    <w:p w:rsidR="00C9177A" w:rsidRPr="009A6F9E" w:rsidRDefault="00C9177A" w:rsidP="00C917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9E">
        <w:rPr>
          <w:rFonts w:ascii="Times New Roman" w:hAnsi="Times New Roman" w:cs="Times New Roman"/>
          <w:sz w:val="28"/>
          <w:szCs w:val="28"/>
        </w:rPr>
        <w:t xml:space="preserve">Для участия в Конкурсах участники Конкурса «Лучший </w:t>
      </w:r>
      <w:r w:rsidR="00610381">
        <w:rPr>
          <w:rFonts w:ascii="Times New Roman" w:hAnsi="Times New Roman" w:cs="Times New Roman"/>
          <w:sz w:val="28"/>
          <w:szCs w:val="28"/>
        </w:rPr>
        <w:t>специалист по массажу</w:t>
      </w:r>
      <w:r w:rsidRPr="009A6F9E">
        <w:rPr>
          <w:rFonts w:ascii="Times New Roman" w:hAnsi="Times New Roman" w:cs="Times New Roman"/>
          <w:sz w:val="28"/>
          <w:szCs w:val="28"/>
        </w:rPr>
        <w:t xml:space="preserve">» высылают в срок </w:t>
      </w:r>
      <w:r w:rsidRPr="009A6F9E">
        <w:rPr>
          <w:rFonts w:ascii="Times New Roman" w:hAnsi="Times New Roman" w:cs="Times New Roman"/>
          <w:color w:val="000000" w:themeColor="text1"/>
          <w:sz w:val="28"/>
          <w:szCs w:val="28"/>
        </w:rPr>
        <w:t>до 01 февраля 2023 г. заявки на участие в конкурсе и</w:t>
      </w:r>
      <w:r w:rsidRPr="009A6F9E">
        <w:rPr>
          <w:rFonts w:ascii="Times New Roman" w:hAnsi="Times New Roman" w:cs="Times New Roman"/>
          <w:sz w:val="28"/>
          <w:szCs w:val="28"/>
        </w:rPr>
        <w:t xml:space="preserve"> отснятые видеоматериалы показа процедуры массажа, которые будут размещены на сайте ФГБОУ ВО СибГУФК в разделе, посвященном Фестивалю по адаптивной физической культуре.</w:t>
      </w:r>
    </w:p>
    <w:p w:rsidR="00C9177A" w:rsidRPr="009A6F9E" w:rsidRDefault="00C9177A" w:rsidP="00C917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9E">
        <w:rPr>
          <w:rFonts w:ascii="Times New Roman" w:hAnsi="Times New Roman" w:cs="Times New Roman"/>
          <w:sz w:val="28"/>
          <w:szCs w:val="28"/>
        </w:rPr>
        <w:t xml:space="preserve">Участники Конкурса «Лучший специалист по </w:t>
      </w:r>
      <w:r w:rsidR="00610381">
        <w:rPr>
          <w:rFonts w:ascii="Times New Roman" w:hAnsi="Times New Roman" w:cs="Times New Roman"/>
          <w:sz w:val="28"/>
          <w:szCs w:val="28"/>
        </w:rPr>
        <w:t>адаптивной физической культуре</w:t>
      </w:r>
      <w:r w:rsidRPr="009A6F9E">
        <w:rPr>
          <w:rFonts w:ascii="Times New Roman" w:hAnsi="Times New Roman" w:cs="Times New Roman"/>
          <w:sz w:val="28"/>
          <w:szCs w:val="28"/>
        </w:rPr>
        <w:t>» высылают в срок до 01 февраля 2023 г. заявки на участие в конкурсе. Конкурс участников состоится во время проведения Фестиваля.</w:t>
      </w:r>
    </w:p>
    <w:p w:rsidR="00C9177A" w:rsidRDefault="00C9177A" w:rsidP="00C917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07" w:rsidRDefault="00484407" w:rsidP="00C917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07" w:rsidRDefault="00484407" w:rsidP="00C917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07" w:rsidRDefault="00484407" w:rsidP="00C917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07" w:rsidRPr="009A6F9E" w:rsidRDefault="00484407" w:rsidP="00C917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4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6237"/>
      </w:tblGrid>
      <w:tr w:rsidR="00930199" w:rsidRPr="009A6F9E" w:rsidTr="00930199">
        <w:trPr>
          <w:trHeight w:val="279"/>
        </w:trPr>
        <w:tc>
          <w:tcPr>
            <w:tcW w:w="32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0199" w:rsidRPr="009A6F9E" w:rsidRDefault="00C9177A" w:rsidP="009301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199" w:rsidRPr="009A6F9E" w:rsidRDefault="00C9177A" w:rsidP="009301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 xml:space="preserve">Событие </w:t>
            </w:r>
          </w:p>
        </w:tc>
      </w:tr>
      <w:tr w:rsidR="00C9177A" w:rsidRPr="009A6F9E" w:rsidTr="00930199">
        <w:trPr>
          <w:trHeight w:val="279"/>
        </w:trPr>
        <w:tc>
          <w:tcPr>
            <w:tcW w:w="32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9177A" w:rsidRPr="009A6F9E" w:rsidRDefault="00C9177A" w:rsidP="009301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77A" w:rsidRPr="009A6F9E" w:rsidRDefault="00C9177A" w:rsidP="009301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Окончание приема заявок и видеоматериалов</w:t>
            </w:r>
          </w:p>
        </w:tc>
      </w:tr>
      <w:tr w:rsidR="00C9177A" w:rsidRPr="009A6F9E" w:rsidTr="00930199">
        <w:trPr>
          <w:trHeight w:val="165"/>
        </w:trPr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7A" w:rsidRPr="009A6F9E" w:rsidRDefault="00C9177A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9177A" w:rsidRPr="009A6F9E" w:rsidRDefault="00C9177A" w:rsidP="009301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0199" w:rsidRPr="009A6F9E" w:rsidTr="00930199">
        <w:trPr>
          <w:trHeight w:val="165"/>
        </w:trPr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77A" w:rsidRPr="009A6F9E" w:rsidRDefault="00C9177A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930199" w:rsidRPr="009A6F9E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15 февраля 2023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30199" w:rsidRPr="009A6F9E" w:rsidRDefault="00C9177A" w:rsidP="00C917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930199" w:rsidRPr="009A6F9E" w:rsidTr="00930199">
        <w:trPr>
          <w:trHeight w:val="396"/>
        </w:trPr>
        <w:tc>
          <w:tcPr>
            <w:tcW w:w="3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99" w:rsidRPr="009A6F9E" w:rsidRDefault="00930199" w:rsidP="009301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930199" w:rsidRPr="009A6F9E" w:rsidRDefault="00930199" w:rsidP="009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15 февраля 2023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30199" w:rsidRPr="009A6F9E" w:rsidRDefault="00930199" w:rsidP="009301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 xml:space="preserve">Конкурс в номинации </w:t>
            </w:r>
          </w:p>
          <w:p w:rsidR="00930199" w:rsidRPr="009A6F9E" w:rsidRDefault="00930199" w:rsidP="006103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 xml:space="preserve">«Лучший специалист по </w:t>
            </w:r>
            <w:r w:rsidR="00610381">
              <w:rPr>
                <w:rFonts w:ascii="Times New Roman" w:hAnsi="Times New Roman" w:cs="Times New Roman"/>
                <w:sz w:val="28"/>
                <w:szCs w:val="28"/>
              </w:rPr>
              <w:t>адаптивной физической культуре</w:t>
            </w: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0199" w:rsidRPr="009A6F9E" w:rsidTr="00930199">
        <w:trPr>
          <w:trHeight w:val="544"/>
        </w:trPr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199" w:rsidRPr="009A6F9E" w:rsidRDefault="00930199" w:rsidP="009301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  <w:p w:rsidR="00930199" w:rsidRPr="009A6F9E" w:rsidRDefault="00930199" w:rsidP="009301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15 февраля 2020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30199" w:rsidRPr="009A6F9E" w:rsidRDefault="00930199" w:rsidP="009301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победителей. Выдача сертификатов </w:t>
            </w:r>
          </w:p>
          <w:p w:rsidR="00930199" w:rsidRPr="009A6F9E" w:rsidRDefault="00930199" w:rsidP="009301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30199" w:rsidRPr="009A6F9E" w:rsidRDefault="00930199" w:rsidP="009301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0571C" w:rsidRPr="009A6F9E" w:rsidRDefault="007D1E7C" w:rsidP="002C04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F9E">
        <w:rPr>
          <w:rFonts w:ascii="Times New Roman" w:hAnsi="Times New Roman" w:cs="Times New Roman"/>
          <w:sz w:val="28"/>
          <w:szCs w:val="28"/>
        </w:rPr>
        <w:t>Итоги конкурсов освещаются в средствах массовой информации.</w:t>
      </w:r>
    </w:p>
    <w:p w:rsidR="00443F7D" w:rsidRDefault="00B0571C" w:rsidP="002C04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F9E">
        <w:rPr>
          <w:rFonts w:ascii="Times New Roman" w:hAnsi="Times New Roman" w:cs="Times New Roman"/>
          <w:sz w:val="28"/>
          <w:szCs w:val="28"/>
        </w:rPr>
        <w:t>Для участия в Конкурс</w:t>
      </w:r>
      <w:r w:rsidR="007D1E7C" w:rsidRPr="009A6F9E">
        <w:rPr>
          <w:rFonts w:ascii="Times New Roman" w:hAnsi="Times New Roman" w:cs="Times New Roman"/>
          <w:sz w:val="28"/>
          <w:szCs w:val="28"/>
        </w:rPr>
        <w:t>ах</w:t>
      </w:r>
      <w:r w:rsidRPr="009A6F9E">
        <w:rPr>
          <w:rFonts w:ascii="Times New Roman" w:hAnsi="Times New Roman" w:cs="Times New Roman"/>
          <w:sz w:val="28"/>
          <w:szCs w:val="28"/>
        </w:rPr>
        <w:t xml:space="preserve"> необходимо в срок до </w:t>
      </w:r>
      <w:r w:rsidR="0041780E">
        <w:rPr>
          <w:rFonts w:ascii="Times New Roman" w:hAnsi="Times New Roman" w:cs="Times New Roman"/>
          <w:sz w:val="28"/>
          <w:szCs w:val="28"/>
        </w:rPr>
        <w:t>0</w:t>
      </w:r>
      <w:r w:rsidRPr="009A6F9E">
        <w:rPr>
          <w:rFonts w:ascii="Times New Roman" w:hAnsi="Times New Roman" w:cs="Times New Roman"/>
          <w:sz w:val="28"/>
          <w:szCs w:val="28"/>
        </w:rPr>
        <w:t xml:space="preserve">1 февраля 2023 г. </w:t>
      </w:r>
      <w:r w:rsidR="00443F7D">
        <w:rPr>
          <w:rFonts w:ascii="Times New Roman" w:hAnsi="Times New Roman" w:cs="Times New Roman"/>
          <w:sz w:val="28"/>
          <w:szCs w:val="28"/>
        </w:rPr>
        <w:t xml:space="preserve">заполнить заявку по ссылке </w:t>
      </w:r>
      <w:hyperlink r:id="rId7" w:history="1">
        <w:r w:rsidR="00443F7D">
          <w:rPr>
            <w:rStyle w:val="a7"/>
            <w:rFonts w:ascii="Times New Roman" w:hAnsi="Times New Roman" w:cs="Times New Roman"/>
            <w:sz w:val="28"/>
            <w:szCs w:val="28"/>
          </w:rPr>
          <w:t>https://forms.gle/yzRijtRx7GZ5YLLz5</w:t>
        </w:r>
      </w:hyperlink>
      <w:r w:rsidR="00443F7D">
        <w:rPr>
          <w:rFonts w:ascii="Times New Roman" w:hAnsi="Times New Roman" w:cs="Times New Roman"/>
          <w:sz w:val="28"/>
          <w:szCs w:val="28"/>
        </w:rPr>
        <w:t xml:space="preserve"> или </w:t>
      </w:r>
      <w:r w:rsidR="00443F7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443F7D">
        <w:rPr>
          <w:rFonts w:ascii="Times New Roman" w:hAnsi="Times New Roman" w:cs="Times New Roman"/>
          <w:sz w:val="28"/>
          <w:szCs w:val="28"/>
        </w:rPr>
        <w:t>-коду</w:t>
      </w:r>
      <w:r w:rsidR="00443F7D" w:rsidRPr="009A6F9E">
        <w:rPr>
          <w:rFonts w:ascii="Times New Roman" w:hAnsi="Times New Roman" w:cs="Times New Roman"/>
          <w:sz w:val="28"/>
          <w:szCs w:val="28"/>
        </w:rPr>
        <w:t xml:space="preserve"> </w:t>
      </w:r>
      <w:r w:rsidR="00443F7D">
        <w:rPr>
          <w:rFonts w:ascii="Times New Roman" w:hAnsi="Times New Roman" w:cs="Times New Roman"/>
          <w:sz w:val="28"/>
          <w:szCs w:val="28"/>
        </w:rPr>
        <w:t xml:space="preserve"> </w:t>
      </w:r>
      <w:r w:rsidR="00443F7D" w:rsidRPr="00443F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9700" cy="1409700"/>
            <wp:effectExtent l="19050" t="0" r="0" b="0"/>
            <wp:docPr id="5" name="Рисунок 5" descr="http://qrcoder.ru/code/?https%3A%2F%2Fforms.gle%2FyzRijtRx7GZ5YLLz5&amp;4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gle%2FyzRijtRx7GZ5YLLz5&amp;4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F7D" w:rsidRPr="0044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1C" w:rsidRPr="009A6F9E" w:rsidRDefault="00B0571C" w:rsidP="002C04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044B" w:rsidRPr="009A6F9E" w:rsidRDefault="002C044B" w:rsidP="002C04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F9E">
        <w:rPr>
          <w:rFonts w:ascii="Times New Roman" w:hAnsi="Times New Roman" w:cs="Times New Roman"/>
          <w:sz w:val="28"/>
          <w:szCs w:val="28"/>
        </w:rPr>
        <w:t xml:space="preserve">Взнос за участие в конкурсе составляет </w:t>
      </w:r>
      <w:r w:rsidR="00550F79" w:rsidRPr="009A6F9E">
        <w:rPr>
          <w:rFonts w:ascii="Times New Roman" w:hAnsi="Times New Roman" w:cs="Times New Roman"/>
          <w:sz w:val="28"/>
          <w:szCs w:val="28"/>
        </w:rPr>
        <w:t>400</w:t>
      </w:r>
      <w:r w:rsidRPr="009A6F9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A05D8" w:rsidRPr="009A6F9E" w:rsidRDefault="00CA05D8" w:rsidP="00CA05D8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6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Получатель</w:t>
      </w:r>
      <w:r w:rsidRPr="009A6F9E">
        <w:rPr>
          <w:rFonts w:ascii="Times New Roman" w:hAnsi="Times New Roman" w:cs="Times New Roman"/>
          <w:i/>
          <w:iCs/>
          <w:sz w:val="28"/>
          <w:szCs w:val="28"/>
        </w:rPr>
        <w:t xml:space="preserve"> ФГБОУ </w:t>
      </w:r>
      <w:proofErr w:type="gramStart"/>
      <w:r w:rsidRPr="009A6F9E"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 w:rsidRPr="009A6F9E">
        <w:rPr>
          <w:rFonts w:ascii="Times New Roman" w:hAnsi="Times New Roman" w:cs="Times New Roman"/>
          <w:i/>
          <w:iCs/>
          <w:sz w:val="28"/>
          <w:szCs w:val="28"/>
        </w:rPr>
        <w:t xml:space="preserve"> Сибирский государственный университет физической культуры и спорта</w:t>
      </w:r>
    </w:p>
    <w:p w:rsidR="00CA05D8" w:rsidRPr="009A6F9E" w:rsidRDefault="00CA05D8" w:rsidP="00CA0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A6F9E">
        <w:rPr>
          <w:rFonts w:ascii="Times New Roman" w:hAnsi="Times New Roman" w:cs="Times New Roman"/>
          <w:sz w:val="28"/>
          <w:szCs w:val="28"/>
          <w:lang w:eastAsia="en-US"/>
        </w:rPr>
        <w:t>сокращенное ФГБОУ ВО СибГУФК</w:t>
      </w:r>
    </w:p>
    <w:p w:rsidR="00FD24D9" w:rsidRPr="009A6F9E" w:rsidRDefault="00411F11" w:rsidP="00FD2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A6F9E">
        <w:rPr>
          <w:rFonts w:ascii="Times New Roman" w:hAnsi="Times New Roman" w:cs="Times New Roman"/>
          <w:sz w:val="28"/>
          <w:szCs w:val="28"/>
          <w:lang w:eastAsia="en-US"/>
        </w:rPr>
        <w:t>Адрес 644071</w:t>
      </w:r>
      <w:r w:rsidR="00FD24D9" w:rsidRPr="009A6F9E">
        <w:rPr>
          <w:rFonts w:ascii="Times New Roman" w:hAnsi="Times New Roman" w:cs="Times New Roman"/>
          <w:sz w:val="28"/>
          <w:szCs w:val="28"/>
          <w:lang w:eastAsia="en-US"/>
        </w:rPr>
        <w:t>, ул. Масленникова, 144</w:t>
      </w:r>
    </w:p>
    <w:p w:rsidR="00FD24D9" w:rsidRPr="009A6F9E" w:rsidRDefault="00FD24D9" w:rsidP="00FD2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A6F9E">
        <w:rPr>
          <w:rFonts w:ascii="Times New Roman" w:hAnsi="Times New Roman" w:cs="Times New Roman"/>
          <w:sz w:val="28"/>
          <w:szCs w:val="28"/>
          <w:lang w:eastAsia="en-US"/>
        </w:rPr>
        <w:t>Получатель УФК по Омской области (ФГБОУ ВО СибГУФК л/с 20526U98880)</w:t>
      </w:r>
    </w:p>
    <w:p w:rsidR="00FD24D9" w:rsidRPr="009A6F9E" w:rsidRDefault="00FD24D9" w:rsidP="00FD2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A6F9E">
        <w:rPr>
          <w:rFonts w:ascii="Times New Roman" w:hAnsi="Times New Roman" w:cs="Times New Roman"/>
          <w:sz w:val="28"/>
          <w:szCs w:val="28"/>
          <w:lang w:eastAsia="en-US"/>
        </w:rPr>
        <w:t>Расчетный счет 03214643000000015200</w:t>
      </w:r>
    </w:p>
    <w:p w:rsidR="00FD24D9" w:rsidRPr="009A6F9E" w:rsidRDefault="00FD24D9" w:rsidP="00FD2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A6F9E">
        <w:rPr>
          <w:rFonts w:ascii="Times New Roman" w:hAnsi="Times New Roman" w:cs="Times New Roman"/>
          <w:sz w:val="28"/>
          <w:szCs w:val="28"/>
          <w:lang w:eastAsia="en-US"/>
        </w:rPr>
        <w:t>Банк: Отделение Омск банка России//УФК по Омской области г. Омск</w:t>
      </w:r>
    </w:p>
    <w:p w:rsidR="00FD24D9" w:rsidRPr="009A6F9E" w:rsidRDefault="00FD24D9" w:rsidP="00FD2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A6F9E">
        <w:rPr>
          <w:rFonts w:ascii="Times New Roman" w:hAnsi="Times New Roman" w:cs="Times New Roman"/>
          <w:sz w:val="28"/>
          <w:szCs w:val="28"/>
          <w:lang w:eastAsia="en-US"/>
        </w:rPr>
        <w:t>ИНН 5506020963</w:t>
      </w:r>
    </w:p>
    <w:p w:rsidR="00FD24D9" w:rsidRPr="009A6F9E" w:rsidRDefault="00FD24D9" w:rsidP="00FD2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A6F9E">
        <w:rPr>
          <w:rFonts w:ascii="Times New Roman" w:hAnsi="Times New Roman" w:cs="Times New Roman"/>
          <w:sz w:val="28"/>
          <w:szCs w:val="28"/>
          <w:lang w:eastAsia="en-US"/>
        </w:rPr>
        <w:t>КПП 550601001</w:t>
      </w:r>
    </w:p>
    <w:p w:rsidR="00FD24D9" w:rsidRPr="009A6F9E" w:rsidRDefault="00FD24D9" w:rsidP="00FD2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A6F9E">
        <w:rPr>
          <w:rFonts w:ascii="Times New Roman" w:hAnsi="Times New Roman" w:cs="Times New Roman"/>
          <w:sz w:val="28"/>
          <w:szCs w:val="28"/>
          <w:lang w:eastAsia="en-US"/>
        </w:rPr>
        <w:t>ОГРН 1025501250235</w:t>
      </w:r>
    </w:p>
    <w:p w:rsidR="00FD24D9" w:rsidRPr="009A6F9E" w:rsidRDefault="00FD24D9" w:rsidP="00FD2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A6F9E">
        <w:rPr>
          <w:rFonts w:ascii="Times New Roman" w:hAnsi="Times New Roman" w:cs="Times New Roman"/>
          <w:sz w:val="28"/>
          <w:szCs w:val="28"/>
          <w:lang w:eastAsia="en-US"/>
        </w:rPr>
        <w:t>БИК 015209001</w:t>
      </w:r>
    </w:p>
    <w:p w:rsidR="00FD24D9" w:rsidRPr="009A6F9E" w:rsidRDefault="00FD24D9" w:rsidP="00FD2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A6F9E">
        <w:rPr>
          <w:rFonts w:ascii="Times New Roman" w:hAnsi="Times New Roman" w:cs="Times New Roman"/>
          <w:sz w:val="28"/>
          <w:szCs w:val="28"/>
          <w:lang w:eastAsia="en-US"/>
        </w:rPr>
        <w:t>ОКТМО 52701000</w:t>
      </w:r>
    </w:p>
    <w:p w:rsidR="00FD24D9" w:rsidRPr="009A6F9E" w:rsidRDefault="00FD24D9" w:rsidP="00FD2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A6F9E">
        <w:rPr>
          <w:rFonts w:ascii="Times New Roman" w:hAnsi="Times New Roman" w:cs="Times New Roman"/>
          <w:sz w:val="28"/>
          <w:szCs w:val="28"/>
          <w:lang w:eastAsia="en-US"/>
        </w:rPr>
        <w:t>ОКПО 02926664</w:t>
      </w:r>
    </w:p>
    <w:p w:rsidR="00FD24D9" w:rsidRPr="009A6F9E" w:rsidRDefault="00FD24D9" w:rsidP="00FD2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A6F9E">
        <w:rPr>
          <w:rFonts w:ascii="Times New Roman" w:hAnsi="Times New Roman" w:cs="Times New Roman"/>
          <w:sz w:val="28"/>
          <w:szCs w:val="28"/>
          <w:lang w:eastAsia="en-US"/>
        </w:rPr>
        <w:t>ОКВЭД 85.22</w:t>
      </w:r>
    </w:p>
    <w:p w:rsidR="00FD24D9" w:rsidRPr="009A6F9E" w:rsidRDefault="00FD24D9" w:rsidP="00FD2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A6F9E">
        <w:rPr>
          <w:rFonts w:ascii="Times New Roman" w:hAnsi="Times New Roman" w:cs="Times New Roman"/>
          <w:sz w:val="28"/>
          <w:szCs w:val="28"/>
        </w:rPr>
        <w:t>код дохода 00000000000000000130</w:t>
      </w:r>
    </w:p>
    <w:p w:rsidR="00D76956" w:rsidRPr="009A6F9E" w:rsidRDefault="00D76956" w:rsidP="00CA05D8">
      <w:pPr>
        <w:pStyle w:val="3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A05D8" w:rsidRPr="009A6F9E" w:rsidRDefault="00CA05D8" w:rsidP="00CA05D8">
      <w:pPr>
        <w:pStyle w:val="3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6F9E">
        <w:rPr>
          <w:rFonts w:ascii="Times New Roman" w:hAnsi="Times New Roman" w:cs="Times New Roman"/>
          <w:sz w:val="28"/>
          <w:szCs w:val="28"/>
        </w:rPr>
        <w:t>В назначении перевода указать «</w:t>
      </w:r>
      <w:proofErr w:type="spellStart"/>
      <w:r w:rsidRPr="009A6F9E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9A6F9E">
        <w:rPr>
          <w:rFonts w:ascii="Times New Roman" w:hAnsi="Times New Roman" w:cs="Times New Roman"/>
          <w:sz w:val="28"/>
          <w:szCs w:val="28"/>
        </w:rPr>
        <w:t xml:space="preserve"> на кон</w:t>
      </w:r>
      <w:r w:rsidR="00ED4D7A" w:rsidRPr="009A6F9E">
        <w:rPr>
          <w:rFonts w:ascii="Times New Roman" w:hAnsi="Times New Roman" w:cs="Times New Roman"/>
          <w:sz w:val="28"/>
          <w:szCs w:val="28"/>
        </w:rPr>
        <w:t>курс по</w:t>
      </w:r>
      <w:r w:rsidRPr="009A6F9E">
        <w:rPr>
          <w:rFonts w:ascii="Times New Roman" w:hAnsi="Times New Roman" w:cs="Times New Roman"/>
          <w:sz w:val="28"/>
          <w:szCs w:val="28"/>
        </w:rPr>
        <w:t xml:space="preserve"> АФК за участника Ф.И.О.».</w:t>
      </w:r>
      <w:r w:rsidRPr="009A6F9E">
        <w:rPr>
          <w:rFonts w:ascii="Times New Roman" w:hAnsi="Times New Roman" w:cs="Times New Roman"/>
          <w:noProof/>
          <w:vanish/>
          <w:sz w:val="28"/>
          <w:szCs w:val="28"/>
        </w:rPr>
        <w:drawing>
          <wp:inline distT="0" distB="0" distL="0" distR="0">
            <wp:extent cx="144780" cy="1447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7F4" w:rsidRPr="009A6F9E" w:rsidRDefault="00F237F4" w:rsidP="00F237F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C2A33" w:rsidRPr="009A6F9E" w:rsidRDefault="00CC2A33" w:rsidP="00A63C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F9E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до </w:t>
      </w:r>
      <w:r w:rsidR="000E6797" w:rsidRPr="009A6F9E">
        <w:rPr>
          <w:rFonts w:ascii="Times New Roman" w:hAnsi="Times New Roman" w:cs="Times New Roman"/>
          <w:sz w:val="28"/>
          <w:szCs w:val="28"/>
        </w:rPr>
        <w:t>01</w:t>
      </w:r>
      <w:r w:rsidRPr="009A6F9E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C1773A" w:rsidRPr="009A6F9E">
        <w:rPr>
          <w:rFonts w:ascii="Times New Roman" w:hAnsi="Times New Roman" w:cs="Times New Roman"/>
          <w:sz w:val="28"/>
          <w:szCs w:val="28"/>
        </w:rPr>
        <w:t>3</w:t>
      </w:r>
      <w:r w:rsidRPr="009A6F9E">
        <w:rPr>
          <w:rFonts w:ascii="Times New Roman" w:hAnsi="Times New Roman" w:cs="Times New Roman"/>
          <w:sz w:val="28"/>
          <w:szCs w:val="28"/>
        </w:rPr>
        <w:t xml:space="preserve"> направить заявку по форме </w:t>
      </w:r>
      <w:r w:rsidR="00CD0289" w:rsidRPr="009A6F9E">
        <w:rPr>
          <w:rFonts w:ascii="Times New Roman" w:hAnsi="Times New Roman" w:cs="Times New Roman"/>
          <w:sz w:val="28"/>
          <w:szCs w:val="28"/>
        </w:rPr>
        <w:t xml:space="preserve">и видеоматериалы </w:t>
      </w:r>
      <w:r w:rsidRPr="009A6F9E">
        <w:rPr>
          <w:rFonts w:ascii="Times New Roman" w:hAnsi="Times New Roman" w:cs="Times New Roman"/>
          <w:sz w:val="28"/>
          <w:szCs w:val="28"/>
        </w:rPr>
        <w:t>на</w:t>
      </w:r>
      <w:r w:rsidR="004178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42EE" w:rsidRPr="009A6F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="006642EE" w:rsidRPr="009A6F9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642EE" w:rsidRPr="009A6F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>mail</w:t>
      </w:r>
      <w:r w:rsidRPr="009A6F9E">
        <w:rPr>
          <w:rFonts w:ascii="Times New Roman" w:hAnsi="Times New Roman" w:cs="Times New Roman"/>
          <w:sz w:val="28"/>
          <w:szCs w:val="28"/>
        </w:rPr>
        <w:t>:</w:t>
      </w:r>
      <w:r w:rsidR="00265C64" w:rsidRPr="009A6F9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festivalafkomsk@gmail.com</w:t>
      </w:r>
    </w:p>
    <w:p w:rsidR="00CC2A33" w:rsidRPr="009A6F9E" w:rsidRDefault="00CC2A33" w:rsidP="00CC2A3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CE4" w:rsidRPr="009A6F9E" w:rsidRDefault="00C34CE4" w:rsidP="00CA05D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F9E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Контакты:</w:t>
      </w:r>
    </w:p>
    <w:p w:rsidR="00CA05D8" w:rsidRPr="009A6F9E" w:rsidRDefault="0041780E" w:rsidP="009301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раб.  8 (3812) </w:t>
      </w:r>
      <w:r w:rsidR="00C34CE4" w:rsidRPr="009A6F9E">
        <w:rPr>
          <w:rFonts w:ascii="Times New Roman" w:eastAsia="Calibri" w:hAnsi="Times New Roman" w:cs="Times New Roman"/>
          <w:sz w:val="28"/>
          <w:szCs w:val="28"/>
          <w:lang w:eastAsia="en-US"/>
        </w:rPr>
        <w:t>433-887</w:t>
      </w:r>
    </w:p>
    <w:p w:rsidR="00CA05D8" w:rsidRPr="00610381" w:rsidRDefault="00610381" w:rsidP="006103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Здоровцева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Надежда Александровна</w:t>
      </w:r>
    </w:p>
    <w:p w:rsidR="007651B5" w:rsidRPr="009A6F9E" w:rsidRDefault="007651B5" w:rsidP="00CC2A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9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C2A33" w:rsidRPr="009A6F9E" w:rsidRDefault="007651B5" w:rsidP="00CC2A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9E">
        <w:rPr>
          <w:rFonts w:ascii="Times New Roman" w:hAnsi="Times New Roman" w:cs="Times New Roman"/>
          <w:b/>
          <w:sz w:val="28"/>
          <w:szCs w:val="28"/>
        </w:rPr>
        <w:t xml:space="preserve">на конкурс профессионального мастерства </w:t>
      </w:r>
    </w:p>
    <w:p w:rsidR="00AB7976" w:rsidRDefault="00CA05D8" w:rsidP="00CA05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9E">
        <w:rPr>
          <w:rFonts w:ascii="Times New Roman" w:hAnsi="Times New Roman" w:cs="Times New Roman"/>
          <w:b/>
          <w:sz w:val="28"/>
          <w:szCs w:val="28"/>
        </w:rPr>
        <w:t>«</w:t>
      </w:r>
      <w:r w:rsidR="007651B5" w:rsidRPr="009A6F9E">
        <w:rPr>
          <w:rFonts w:ascii="Times New Roman" w:hAnsi="Times New Roman" w:cs="Times New Roman"/>
          <w:b/>
          <w:sz w:val="28"/>
          <w:szCs w:val="28"/>
        </w:rPr>
        <w:t xml:space="preserve">Лучший специалист по </w:t>
      </w:r>
      <w:r w:rsidR="00610381">
        <w:rPr>
          <w:rFonts w:ascii="Times New Roman" w:hAnsi="Times New Roman" w:cs="Times New Roman"/>
          <w:b/>
          <w:sz w:val="28"/>
          <w:szCs w:val="28"/>
        </w:rPr>
        <w:t>адаптивной физической культуре</w:t>
      </w:r>
      <w:r w:rsidRPr="009A6F9E">
        <w:rPr>
          <w:rFonts w:ascii="Times New Roman" w:hAnsi="Times New Roman" w:cs="Times New Roman"/>
          <w:b/>
          <w:sz w:val="28"/>
          <w:szCs w:val="28"/>
        </w:rPr>
        <w:t xml:space="preserve">» / </w:t>
      </w:r>
    </w:p>
    <w:p w:rsidR="00CA05D8" w:rsidRPr="009A6F9E" w:rsidRDefault="00CA05D8" w:rsidP="00CA05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9E">
        <w:rPr>
          <w:rFonts w:ascii="Times New Roman" w:hAnsi="Times New Roman" w:cs="Times New Roman"/>
          <w:b/>
          <w:sz w:val="28"/>
          <w:szCs w:val="28"/>
        </w:rPr>
        <w:t xml:space="preserve">«Лучший </w:t>
      </w:r>
      <w:r w:rsidR="00610381">
        <w:rPr>
          <w:rFonts w:ascii="Times New Roman" w:hAnsi="Times New Roman" w:cs="Times New Roman"/>
          <w:b/>
          <w:sz w:val="28"/>
          <w:szCs w:val="28"/>
        </w:rPr>
        <w:t>специалист по массажу</w:t>
      </w:r>
      <w:r w:rsidRPr="009A6F9E">
        <w:rPr>
          <w:rFonts w:ascii="Times New Roman" w:hAnsi="Times New Roman" w:cs="Times New Roman"/>
          <w:b/>
          <w:sz w:val="28"/>
          <w:szCs w:val="28"/>
        </w:rPr>
        <w:t>»</w:t>
      </w:r>
    </w:p>
    <w:p w:rsidR="00265C64" w:rsidRPr="009A6F9E" w:rsidRDefault="00265C64" w:rsidP="00CA05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F9E">
        <w:rPr>
          <w:rFonts w:ascii="Times New Roman" w:hAnsi="Times New Roman" w:cs="Times New Roman"/>
          <w:sz w:val="28"/>
          <w:szCs w:val="28"/>
        </w:rPr>
        <w:t>(выбрать вид конкурса)</w:t>
      </w:r>
    </w:p>
    <w:p w:rsidR="007651B5" w:rsidRPr="009A6F9E" w:rsidRDefault="007651B5" w:rsidP="00CC2A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05D8" w:rsidRPr="009A6F9E" w:rsidTr="001F7B83">
        <w:tc>
          <w:tcPr>
            <w:tcW w:w="4785" w:type="dxa"/>
          </w:tcPr>
          <w:p w:rsidR="00CA05D8" w:rsidRPr="009A6F9E" w:rsidRDefault="00CA05D8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CA05D8" w:rsidRPr="009A6F9E" w:rsidRDefault="00CA05D8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5D8" w:rsidRPr="009A6F9E" w:rsidTr="001F7B83">
        <w:tc>
          <w:tcPr>
            <w:tcW w:w="4785" w:type="dxa"/>
          </w:tcPr>
          <w:p w:rsidR="00CA05D8" w:rsidRPr="009A6F9E" w:rsidRDefault="00CA05D8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CA05D8" w:rsidRPr="009A6F9E" w:rsidRDefault="00CA05D8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5D8" w:rsidRPr="009A6F9E" w:rsidTr="001F7B83">
        <w:tc>
          <w:tcPr>
            <w:tcW w:w="4785" w:type="dxa"/>
          </w:tcPr>
          <w:p w:rsidR="00CA05D8" w:rsidRPr="009A6F9E" w:rsidRDefault="00CA05D8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CA05D8" w:rsidRPr="009A6F9E" w:rsidRDefault="00CA05D8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5D8" w:rsidRPr="009A6F9E" w:rsidTr="001F7B83">
        <w:tc>
          <w:tcPr>
            <w:tcW w:w="4785" w:type="dxa"/>
          </w:tcPr>
          <w:p w:rsidR="00CA05D8" w:rsidRPr="009A6F9E" w:rsidRDefault="00CA05D8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CA05D8" w:rsidRPr="009A6F9E" w:rsidRDefault="00CA05D8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5D8" w:rsidRPr="009A6F9E" w:rsidTr="001F7B83">
        <w:tc>
          <w:tcPr>
            <w:tcW w:w="4785" w:type="dxa"/>
          </w:tcPr>
          <w:p w:rsidR="00CA05D8" w:rsidRPr="009A6F9E" w:rsidRDefault="00CA05D8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:rsidR="00CA05D8" w:rsidRPr="009A6F9E" w:rsidRDefault="00CA05D8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5D8" w:rsidRPr="009A6F9E" w:rsidTr="001F7B83">
        <w:tc>
          <w:tcPr>
            <w:tcW w:w="4785" w:type="dxa"/>
          </w:tcPr>
          <w:p w:rsidR="00CA05D8" w:rsidRPr="009A6F9E" w:rsidRDefault="00CA05D8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Адрес (страна, город, индекс, улица)</w:t>
            </w:r>
          </w:p>
        </w:tc>
        <w:tc>
          <w:tcPr>
            <w:tcW w:w="4786" w:type="dxa"/>
          </w:tcPr>
          <w:p w:rsidR="00CA05D8" w:rsidRPr="009A6F9E" w:rsidRDefault="00CA05D8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5D8" w:rsidRPr="009A6F9E" w:rsidTr="001F7B83">
        <w:tc>
          <w:tcPr>
            <w:tcW w:w="4785" w:type="dxa"/>
          </w:tcPr>
          <w:p w:rsidR="00CA05D8" w:rsidRPr="009A6F9E" w:rsidRDefault="00CA05D8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Телефон/факс (код страны, код города)</w:t>
            </w:r>
          </w:p>
        </w:tc>
        <w:tc>
          <w:tcPr>
            <w:tcW w:w="4786" w:type="dxa"/>
          </w:tcPr>
          <w:p w:rsidR="00CA05D8" w:rsidRPr="009A6F9E" w:rsidRDefault="00CA05D8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5D8" w:rsidRPr="009A6F9E" w:rsidTr="001F7B83">
        <w:tc>
          <w:tcPr>
            <w:tcW w:w="4785" w:type="dxa"/>
          </w:tcPr>
          <w:p w:rsidR="00CA05D8" w:rsidRPr="009A6F9E" w:rsidRDefault="00CA05D8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CA05D8" w:rsidRPr="009A6F9E" w:rsidRDefault="00CA05D8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F9E" w:rsidRPr="009A6F9E" w:rsidTr="001F7B83">
        <w:tc>
          <w:tcPr>
            <w:tcW w:w="4785" w:type="dxa"/>
          </w:tcPr>
          <w:p w:rsidR="009A6F9E" w:rsidRPr="009A6F9E" w:rsidRDefault="009A6F9E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3A22">
              <w:rPr>
                <w:rFonts w:ascii="Times New Roman" w:hAnsi="Times New Roman" w:cs="Times New Roman"/>
                <w:sz w:val="28"/>
                <w:szCs w:val="28"/>
              </w:rPr>
              <w:t>оминация</w:t>
            </w:r>
          </w:p>
          <w:p w:rsidR="009A6F9E" w:rsidRPr="009A6F9E" w:rsidRDefault="009A6F9E" w:rsidP="00AB7976">
            <w:pPr>
              <w:tabs>
                <w:tab w:val="left" w:pos="11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A6F9E">
              <w:rPr>
                <w:rFonts w:ascii="Times New Roman" w:hAnsi="Times New Roman" w:cs="Times New Roman"/>
                <w:i/>
                <w:sz w:val="28"/>
                <w:szCs w:val="28"/>
              </w:rPr>
              <w:t>при</w:t>
            </w:r>
            <w:proofErr w:type="gramEnd"/>
            <w:r w:rsidRPr="009A6F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участие в конкурсе «Лучший специалист по </w:t>
            </w:r>
            <w:r w:rsidR="00AB7976">
              <w:rPr>
                <w:rFonts w:ascii="Times New Roman" w:hAnsi="Times New Roman" w:cs="Times New Roman"/>
                <w:i/>
                <w:sz w:val="28"/>
                <w:szCs w:val="28"/>
              </w:rPr>
              <w:t>адаптивной физической культуре</w:t>
            </w:r>
            <w:r w:rsidRPr="009A6F9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A83A22" w:rsidRDefault="00A83A22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«Лучший специалист лечебной физической культуры»,</w:t>
            </w:r>
          </w:p>
          <w:p w:rsidR="00A83A22" w:rsidRDefault="00A83A22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инструктор оздоровительных программ», «Лучший тренер по адаптивному спорту», </w:t>
            </w:r>
          </w:p>
          <w:p w:rsidR="00A83A22" w:rsidRDefault="00A83A22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sz w:val="28"/>
                <w:szCs w:val="28"/>
              </w:rPr>
              <w:t>«Лучший педагог адаптивного физического воспитания».</w:t>
            </w:r>
          </w:p>
          <w:p w:rsidR="009A6F9E" w:rsidRPr="009A6F9E" w:rsidRDefault="009A6F9E" w:rsidP="001F7B83">
            <w:pPr>
              <w:tabs>
                <w:tab w:val="left" w:pos="11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F9E">
              <w:rPr>
                <w:rFonts w:ascii="Times New Roman" w:hAnsi="Times New Roman" w:cs="Times New Roman"/>
                <w:i/>
                <w:sz w:val="28"/>
                <w:szCs w:val="28"/>
              </w:rPr>
              <w:t>Нужное подчеркнуть</w:t>
            </w:r>
          </w:p>
        </w:tc>
      </w:tr>
    </w:tbl>
    <w:p w:rsidR="007651B5" w:rsidRPr="009A6F9E" w:rsidRDefault="007651B5" w:rsidP="002D2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651B5" w:rsidRPr="009A6F9E" w:rsidSect="00E1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246"/>
    <w:multiLevelType w:val="hybridMultilevel"/>
    <w:tmpl w:val="A98CE552"/>
    <w:lvl w:ilvl="0" w:tplc="F64C6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754548"/>
    <w:multiLevelType w:val="multilevel"/>
    <w:tmpl w:val="1440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CC3E83"/>
    <w:multiLevelType w:val="hybridMultilevel"/>
    <w:tmpl w:val="B9EAD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FE2"/>
    <w:multiLevelType w:val="hybridMultilevel"/>
    <w:tmpl w:val="2EB2C37A"/>
    <w:lvl w:ilvl="0" w:tplc="D61EBBE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8A4348"/>
    <w:multiLevelType w:val="hybridMultilevel"/>
    <w:tmpl w:val="BC38431C"/>
    <w:lvl w:ilvl="0" w:tplc="A886B9D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D802E1"/>
    <w:multiLevelType w:val="hybridMultilevel"/>
    <w:tmpl w:val="DFB2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D3CFF"/>
    <w:multiLevelType w:val="multilevel"/>
    <w:tmpl w:val="F03259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A7C1EBB"/>
    <w:multiLevelType w:val="hybridMultilevel"/>
    <w:tmpl w:val="47A6FB04"/>
    <w:lvl w:ilvl="0" w:tplc="E2B28C84">
      <w:start w:val="2"/>
      <w:numFmt w:val="decimal"/>
      <w:lvlText w:val="%1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3D82C4B"/>
    <w:multiLevelType w:val="multilevel"/>
    <w:tmpl w:val="F03259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9516059"/>
    <w:multiLevelType w:val="multilevel"/>
    <w:tmpl w:val="1440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7AA"/>
    <w:rsid w:val="000E6797"/>
    <w:rsid w:val="001135A5"/>
    <w:rsid w:val="001F31B3"/>
    <w:rsid w:val="001F63A7"/>
    <w:rsid w:val="001F7B83"/>
    <w:rsid w:val="002174E6"/>
    <w:rsid w:val="00247CE4"/>
    <w:rsid w:val="00251A11"/>
    <w:rsid w:val="00265C64"/>
    <w:rsid w:val="002C044B"/>
    <w:rsid w:val="002C29FC"/>
    <w:rsid w:val="002D230D"/>
    <w:rsid w:val="003001C2"/>
    <w:rsid w:val="00305461"/>
    <w:rsid w:val="00321D1C"/>
    <w:rsid w:val="00373300"/>
    <w:rsid w:val="00390E5A"/>
    <w:rsid w:val="00397FCB"/>
    <w:rsid w:val="003B77BC"/>
    <w:rsid w:val="003D6727"/>
    <w:rsid w:val="003E3A45"/>
    <w:rsid w:val="00411F11"/>
    <w:rsid w:val="0041780E"/>
    <w:rsid w:val="00433C33"/>
    <w:rsid w:val="00443F7D"/>
    <w:rsid w:val="00476B5D"/>
    <w:rsid w:val="00484407"/>
    <w:rsid w:val="004A7446"/>
    <w:rsid w:val="004B5933"/>
    <w:rsid w:val="004B5FB2"/>
    <w:rsid w:val="004E33C3"/>
    <w:rsid w:val="00510A1F"/>
    <w:rsid w:val="00517311"/>
    <w:rsid w:val="00535184"/>
    <w:rsid w:val="005431D1"/>
    <w:rsid w:val="00550F79"/>
    <w:rsid w:val="005657BB"/>
    <w:rsid w:val="00610381"/>
    <w:rsid w:val="00630F16"/>
    <w:rsid w:val="00645FF9"/>
    <w:rsid w:val="006642EE"/>
    <w:rsid w:val="0067280A"/>
    <w:rsid w:val="00680637"/>
    <w:rsid w:val="00685B40"/>
    <w:rsid w:val="006C4440"/>
    <w:rsid w:val="006D3517"/>
    <w:rsid w:val="007019DC"/>
    <w:rsid w:val="0070422E"/>
    <w:rsid w:val="0073284B"/>
    <w:rsid w:val="007651B5"/>
    <w:rsid w:val="00767B6D"/>
    <w:rsid w:val="007D1E7C"/>
    <w:rsid w:val="00830A56"/>
    <w:rsid w:val="00862BFD"/>
    <w:rsid w:val="0086331B"/>
    <w:rsid w:val="008A2D0D"/>
    <w:rsid w:val="008B4819"/>
    <w:rsid w:val="008E6D11"/>
    <w:rsid w:val="008F1208"/>
    <w:rsid w:val="00930199"/>
    <w:rsid w:val="009A028B"/>
    <w:rsid w:val="009A6F9E"/>
    <w:rsid w:val="009D60C8"/>
    <w:rsid w:val="00A12851"/>
    <w:rsid w:val="00A13498"/>
    <w:rsid w:val="00A1491A"/>
    <w:rsid w:val="00A32EE3"/>
    <w:rsid w:val="00A53D3F"/>
    <w:rsid w:val="00A63C7D"/>
    <w:rsid w:val="00A673AA"/>
    <w:rsid w:val="00A804A2"/>
    <w:rsid w:val="00A83A22"/>
    <w:rsid w:val="00A977AA"/>
    <w:rsid w:val="00AB7976"/>
    <w:rsid w:val="00AF2833"/>
    <w:rsid w:val="00B0571C"/>
    <w:rsid w:val="00B32CC0"/>
    <w:rsid w:val="00B46B39"/>
    <w:rsid w:val="00B4758A"/>
    <w:rsid w:val="00B53F4B"/>
    <w:rsid w:val="00B64E0E"/>
    <w:rsid w:val="00B77BDA"/>
    <w:rsid w:val="00B80310"/>
    <w:rsid w:val="00BE3656"/>
    <w:rsid w:val="00C1773A"/>
    <w:rsid w:val="00C27889"/>
    <w:rsid w:val="00C34CE4"/>
    <w:rsid w:val="00C70F44"/>
    <w:rsid w:val="00C9177A"/>
    <w:rsid w:val="00C92115"/>
    <w:rsid w:val="00CA05D8"/>
    <w:rsid w:val="00CC2A33"/>
    <w:rsid w:val="00CD0289"/>
    <w:rsid w:val="00D250A2"/>
    <w:rsid w:val="00D70C85"/>
    <w:rsid w:val="00D76956"/>
    <w:rsid w:val="00DA08F8"/>
    <w:rsid w:val="00DA1D56"/>
    <w:rsid w:val="00DD1AEE"/>
    <w:rsid w:val="00E10D37"/>
    <w:rsid w:val="00E179C0"/>
    <w:rsid w:val="00E33656"/>
    <w:rsid w:val="00E8346B"/>
    <w:rsid w:val="00E91CA0"/>
    <w:rsid w:val="00E97CAB"/>
    <w:rsid w:val="00EB4CC0"/>
    <w:rsid w:val="00EB4E76"/>
    <w:rsid w:val="00ED4D7A"/>
    <w:rsid w:val="00ED704B"/>
    <w:rsid w:val="00F22782"/>
    <w:rsid w:val="00F237F4"/>
    <w:rsid w:val="00F27A2A"/>
    <w:rsid w:val="00F65A14"/>
    <w:rsid w:val="00F8786B"/>
    <w:rsid w:val="00F93984"/>
    <w:rsid w:val="00FC38CE"/>
    <w:rsid w:val="00FD24D9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E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7B83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9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85B4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9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CC2A33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CA05D8"/>
    <w:pPr>
      <w:spacing w:after="0" w:line="240" w:lineRule="auto"/>
      <w:jc w:val="center"/>
    </w:pPr>
    <w:rPr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CA05D8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A05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A05D8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A05D8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05D8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7B83"/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E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7B83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9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85B4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9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CC2A33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CA05D8"/>
    <w:pPr>
      <w:spacing w:after="0" w:line="240" w:lineRule="auto"/>
      <w:jc w:val="center"/>
    </w:pPr>
    <w:rPr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CA05D8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A05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A05D8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A05D8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05D8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7B83"/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s://forms.gle/yzRijtRx7GZ5YLLz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8095-34A5-4824-9F52-9CAFCFA2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</dc:creator>
  <cp:lastModifiedBy>Таламова Ирина Геннадьевна</cp:lastModifiedBy>
  <cp:revision>10</cp:revision>
  <cp:lastPrinted>2022-12-29T05:03:00Z</cp:lastPrinted>
  <dcterms:created xsi:type="dcterms:W3CDTF">2022-12-06T08:47:00Z</dcterms:created>
  <dcterms:modified xsi:type="dcterms:W3CDTF">2022-12-29T08:47:00Z</dcterms:modified>
</cp:coreProperties>
</file>